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267"/>
        <w:gridCol w:w="2422"/>
      </w:tblGrid>
      <w:tr w:rsidR="001513C3" w:rsidRPr="00873243" w:rsidTr="00EB5AF6">
        <w:tc>
          <w:tcPr>
            <w:tcW w:w="3750" w:type="pct"/>
            <w:tcBorders>
              <w:top w:val="nil"/>
              <w:left w:val="nil"/>
              <w:bottom w:val="nil"/>
              <w:right w:val="nil"/>
            </w:tcBorders>
            <w:tcMar>
              <w:top w:w="0" w:type="dxa"/>
              <w:left w:w="6" w:type="dxa"/>
              <w:bottom w:w="0" w:type="dxa"/>
              <w:right w:w="6" w:type="dxa"/>
            </w:tcMar>
            <w:hideMark/>
          </w:tcPr>
          <w:p w:rsidR="001513C3" w:rsidRPr="00873243" w:rsidRDefault="001513C3" w:rsidP="00EB5AF6">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1513C3" w:rsidRPr="00873243" w:rsidRDefault="001513C3" w:rsidP="00EB5AF6">
            <w:pPr>
              <w:pStyle w:val="capu1"/>
              <w:rPr>
                <w:lang w:val="ru-RU"/>
              </w:rPr>
            </w:pPr>
            <w:r w:rsidRPr="00873243">
              <w:rPr>
                <w:lang w:val="ru-RU"/>
              </w:rPr>
              <w:t>УТВЕРЖДЕНО</w:t>
            </w:r>
          </w:p>
          <w:p w:rsidR="001513C3" w:rsidRPr="00873243" w:rsidRDefault="001513C3" w:rsidP="00EB5AF6">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1513C3" w:rsidRDefault="001513C3" w:rsidP="001513C3">
      <w:pPr>
        <w:pStyle w:val="titleu"/>
        <w:rPr>
          <w:lang w:val="ru-RU"/>
        </w:rPr>
      </w:pPr>
      <w:bookmarkStart w:id="0" w:name="a34"/>
      <w:bookmarkEnd w:id="0"/>
      <w:r>
        <w:rPr>
          <w:lang w:val="ru-RU"/>
        </w:rPr>
        <w:t>ПОЛОЖЕНИЕ</w:t>
      </w:r>
      <w:r>
        <w:rPr>
          <w:lang w:val="ru-RU"/>
        </w:rPr>
        <w:br/>
        <w:t>о порядке организации и проведения аукционов на право аренды земельных участков</w:t>
      </w:r>
    </w:p>
    <w:p w:rsidR="001513C3" w:rsidRDefault="001513C3" w:rsidP="001513C3">
      <w:pPr>
        <w:pStyle w:val="chapter"/>
        <w:rPr>
          <w:lang w:val="ru-RU"/>
        </w:rPr>
      </w:pPr>
      <w:bookmarkStart w:id="1" w:name="a431"/>
      <w:bookmarkEnd w:id="1"/>
      <w:r>
        <w:rPr>
          <w:lang w:val="ru-RU"/>
        </w:rPr>
        <w:t>ГЛАВА 1</w:t>
      </w:r>
      <w:r>
        <w:rPr>
          <w:lang w:val="ru-RU"/>
        </w:rPr>
        <w:br/>
        <w:t>ОБЩИЕ ПОЛОЖЕНИЯ</w:t>
      </w:r>
    </w:p>
    <w:p w:rsidR="001513C3" w:rsidRDefault="001513C3" w:rsidP="001513C3">
      <w:pPr>
        <w:pStyle w:val="point"/>
        <w:rPr>
          <w:lang w:val="ru-RU"/>
        </w:rPr>
      </w:pPr>
      <w:r>
        <w:rPr>
          <w:lang w:val="ru-RU"/>
        </w:rPr>
        <w:t>1. Настоящим Положением устанавливается порядок организации и проведения аукционов на право аренды земельных участков (далее – аукционы).</w:t>
      </w:r>
    </w:p>
    <w:p w:rsidR="001513C3" w:rsidRDefault="001513C3" w:rsidP="001513C3">
      <w:pPr>
        <w:pStyle w:val="newncpi"/>
        <w:rPr>
          <w:lang w:val="ru-RU"/>
        </w:rPr>
      </w:pPr>
      <w:r>
        <w:rPr>
          <w:lang w:val="ru-RU"/>
        </w:rPr>
        <w:t>Действие настоящего Положения не распространяется на отношения по продаже права аренды земельных участков на электронных торгах, а также имущества ликвидируемого юридического лица с публичных торгов.</w:t>
      </w:r>
    </w:p>
    <w:p w:rsidR="001513C3" w:rsidRDefault="001513C3" w:rsidP="001513C3">
      <w:pPr>
        <w:pStyle w:val="point"/>
        <w:rPr>
          <w:lang w:val="ru-RU"/>
        </w:rPr>
      </w:pPr>
      <w:bookmarkStart w:id="2" w:name="a507"/>
      <w:bookmarkEnd w:id="2"/>
      <w:r>
        <w:rPr>
          <w:lang w:val="ru-RU"/>
        </w:rPr>
        <w:t>2. Предметом аукциона является право аренды земельного участка (далее – предмет аукциона).</w:t>
      </w:r>
    </w:p>
    <w:p w:rsidR="001513C3" w:rsidRDefault="001513C3" w:rsidP="001513C3">
      <w:pPr>
        <w:pStyle w:val="newncpi"/>
        <w:rPr>
          <w:lang w:val="ru-RU"/>
        </w:rPr>
      </w:pPr>
      <w:bookmarkStart w:id="3" w:name="a474"/>
      <w:bookmarkEnd w:id="3"/>
      <w:r>
        <w:rPr>
          <w:lang w:val="ru-RU"/>
        </w:rPr>
        <w:t>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местные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уполномоченными ими государственными организациями (далее – организации).</w:t>
      </w:r>
    </w:p>
    <w:p w:rsidR="001513C3" w:rsidRDefault="001513C3" w:rsidP="001513C3">
      <w:pPr>
        <w:pStyle w:val="point"/>
        <w:rPr>
          <w:lang w:val="ru-RU"/>
        </w:rPr>
      </w:pPr>
      <w:r>
        <w:rPr>
          <w:lang w:val="ru-RU"/>
        </w:rPr>
        <w:t>3. Аукцион является открытым. Плата за участие в аукционе не взимается.</w:t>
      </w:r>
    </w:p>
    <w:p w:rsidR="001513C3" w:rsidRDefault="001513C3" w:rsidP="001513C3">
      <w:pPr>
        <w:pStyle w:val="newncpi"/>
        <w:rPr>
          <w:lang w:val="ru-RU"/>
        </w:rPr>
      </w:pPr>
      <w:r>
        <w:rPr>
          <w:lang w:val="ru-RU"/>
        </w:rPr>
        <w:t>Если иное не установлено законодательными актами, участниками аукциона могут быть граждане, индивидуальные предприниматели и юридические лица (далее – участники аукциона).</w:t>
      </w:r>
    </w:p>
    <w:p w:rsidR="001513C3" w:rsidRDefault="001513C3" w:rsidP="001513C3">
      <w:pPr>
        <w:pStyle w:val="newncpi"/>
        <w:rPr>
          <w:lang w:val="ru-RU"/>
        </w:rPr>
      </w:pPr>
      <w:r>
        <w:rPr>
          <w:lang w:val="ru-RU"/>
        </w:rPr>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1513C3" w:rsidRDefault="001513C3" w:rsidP="001513C3">
      <w:pPr>
        <w:pStyle w:val="newncpi"/>
        <w:rPr>
          <w:lang w:val="ru-RU"/>
        </w:rPr>
      </w:pPr>
      <w:r>
        <w:rPr>
          <w:lang w:val="ru-RU"/>
        </w:rPr>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1513C3" w:rsidRDefault="001513C3" w:rsidP="001513C3">
      <w:pPr>
        <w:pStyle w:val="newncpi"/>
        <w:rPr>
          <w:lang w:val="ru-RU"/>
        </w:rPr>
      </w:pPr>
      <w:r>
        <w:rPr>
          <w:lang w:val="ru-RU"/>
        </w:rPr>
        <w:t>доли своего участия в приобретении предмета аукциона;</w:t>
      </w:r>
    </w:p>
    <w:p w:rsidR="001513C3" w:rsidRDefault="001513C3" w:rsidP="001513C3">
      <w:pPr>
        <w:pStyle w:val="newncpi"/>
        <w:rPr>
          <w:lang w:val="ru-RU"/>
        </w:rPr>
      </w:pPr>
      <w:r>
        <w:rPr>
          <w:lang w:val="ru-RU"/>
        </w:rPr>
        <w:t>взаимные права и обязанности по участию в аукционе;</w:t>
      </w:r>
    </w:p>
    <w:p w:rsidR="001513C3" w:rsidRDefault="001513C3" w:rsidP="001513C3">
      <w:pPr>
        <w:pStyle w:val="newncpi"/>
        <w:rPr>
          <w:lang w:val="ru-RU"/>
        </w:rPr>
      </w:pPr>
      <w:r>
        <w:rPr>
          <w:lang w:val="ru-RU"/>
        </w:rP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1513C3" w:rsidRDefault="001513C3" w:rsidP="001513C3">
      <w:pPr>
        <w:pStyle w:val="newncpi"/>
        <w:rPr>
          <w:lang w:val="ru-RU"/>
        </w:rPr>
      </w:pPr>
      <w:r>
        <w:rPr>
          <w:lang w:val="ru-RU"/>
        </w:rP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1513C3" w:rsidRDefault="001513C3" w:rsidP="001513C3">
      <w:pPr>
        <w:pStyle w:val="newncpi"/>
        <w:rPr>
          <w:lang w:val="ru-RU"/>
        </w:rPr>
      </w:pPr>
      <w:r>
        <w:rPr>
          <w:lang w:val="ru-RU"/>
        </w:rPr>
        <w:lastRenderedPageBreak/>
        <w:t>максимальный размер цены, которую уполномоченное лицо не вправе превышать при участии в торгах на аукционе;</w:t>
      </w:r>
    </w:p>
    <w:p w:rsidR="001513C3" w:rsidRDefault="001513C3" w:rsidP="001513C3">
      <w:pPr>
        <w:pStyle w:val="newncpi"/>
        <w:rPr>
          <w:lang w:val="ru-RU"/>
        </w:rPr>
      </w:pPr>
      <w:r>
        <w:rPr>
          <w:lang w:val="ru-RU"/>
        </w:rPr>
        <w:t>иные условия (при необходимости).</w:t>
      </w:r>
    </w:p>
    <w:p w:rsidR="001513C3" w:rsidRDefault="001513C3" w:rsidP="001513C3">
      <w:pPr>
        <w:pStyle w:val="newncpi"/>
        <w:rPr>
          <w:lang w:val="ru-RU"/>
        </w:rPr>
      </w:pPr>
      <w:r>
        <w:rPr>
          <w:lang w:val="ru-RU"/>
        </w:rPr>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1513C3" w:rsidRDefault="001513C3" w:rsidP="001513C3">
      <w:pPr>
        <w:pStyle w:val="chapter"/>
        <w:rPr>
          <w:lang w:val="ru-RU"/>
        </w:rPr>
      </w:pPr>
      <w:bookmarkStart w:id="4" w:name="a432"/>
      <w:bookmarkEnd w:id="4"/>
      <w:r>
        <w:rPr>
          <w:lang w:val="ru-RU"/>
        </w:rPr>
        <w:t>ГЛАВА 2</w:t>
      </w:r>
      <w:r>
        <w:rPr>
          <w:lang w:val="ru-RU"/>
        </w:rPr>
        <w:br/>
        <w:t>ПОРЯДОК ОРГАНИЗАЦИИ АУКЦИОНА</w:t>
      </w:r>
    </w:p>
    <w:p w:rsidR="001513C3" w:rsidRDefault="001513C3" w:rsidP="001513C3">
      <w:pPr>
        <w:pStyle w:val="point"/>
        <w:rPr>
          <w:lang w:val="ru-RU"/>
        </w:rPr>
      </w:pPr>
      <w:r>
        <w:rPr>
          <w:lang w:val="ru-RU"/>
        </w:rPr>
        <w:t>4. Аукцион проводится на основании решения местного исполнительного комитета.</w:t>
      </w:r>
    </w:p>
    <w:p w:rsidR="001513C3" w:rsidRDefault="001513C3" w:rsidP="001513C3">
      <w:pPr>
        <w:pStyle w:val="newncpi"/>
        <w:rPr>
          <w:lang w:val="ru-RU"/>
        </w:rPr>
      </w:pPr>
      <w:bookmarkStart w:id="5" w:name="a492"/>
      <w:bookmarkEnd w:id="5"/>
      <w:r>
        <w:rPr>
          <w:lang w:val="ru-RU"/>
        </w:rPr>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могут включаться представители других органов и организаций.</w:t>
      </w:r>
    </w:p>
    <w:p w:rsidR="001513C3" w:rsidRDefault="001513C3" w:rsidP="001513C3">
      <w:pPr>
        <w:pStyle w:val="newncpi"/>
        <w:rPr>
          <w:lang w:val="ru-RU"/>
        </w:rPr>
      </w:pPr>
      <w:r>
        <w:rPr>
          <w:lang w:val="ru-RU"/>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1513C3" w:rsidRDefault="001513C3" w:rsidP="001513C3">
      <w:pPr>
        <w:pStyle w:val="newncpi"/>
        <w:rPr>
          <w:lang w:val="ru-RU"/>
        </w:rPr>
      </w:pPr>
      <w:r>
        <w:rPr>
          <w:lang w:val="ru-RU"/>
        </w:rPr>
        <w:t xml:space="preserve">В решении о проведении аукциона на право аренды земельного участка для строительства и обслуживания многоквартирного жилого дома указываются обязанность победителя аукциона (единственного участника несостоявшегося аукциона) заключить с местным исполнительным комитетом </w:t>
      </w:r>
      <w:hyperlink r:id="rId4" w:anchor="a17" w:tooltip="+" w:history="1">
        <w:r>
          <w:rPr>
            <w:rStyle w:val="a3"/>
            <w:lang w:val="ru-RU"/>
          </w:rPr>
          <w:t>договор</w:t>
        </w:r>
      </w:hyperlink>
      <w:r>
        <w:rPr>
          <w:lang w:val="ru-RU"/>
        </w:rPr>
        <w:t xml:space="preserve"> на реализацию права проектирования и строительства многоквартирных жилых домов и срок заключения такого договора.</w:t>
      </w:r>
    </w:p>
    <w:p w:rsidR="001513C3" w:rsidRDefault="001513C3" w:rsidP="001513C3">
      <w:pPr>
        <w:pStyle w:val="point"/>
        <w:rPr>
          <w:lang w:val="ru-RU"/>
        </w:rPr>
      </w:pPr>
      <w:r>
        <w:rPr>
          <w:lang w:val="ru-RU"/>
        </w:rPr>
        <w:t>5. Местный исполнительный комитет:</w:t>
      </w:r>
    </w:p>
    <w:p w:rsidR="001513C3" w:rsidRDefault="001513C3" w:rsidP="001513C3">
      <w:pPr>
        <w:pStyle w:val="newncpi"/>
        <w:rPr>
          <w:lang w:val="ru-RU"/>
        </w:rPr>
      </w:pPr>
      <w:r>
        <w:rPr>
          <w:lang w:val="ru-RU"/>
        </w:rPr>
        <w:t>определяет источники финансирования мероприятий по проведению аукциона;</w:t>
      </w:r>
    </w:p>
    <w:p w:rsidR="001513C3" w:rsidRDefault="001513C3" w:rsidP="001513C3">
      <w:pPr>
        <w:pStyle w:val="newncpi"/>
        <w:rPr>
          <w:lang w:val="ru-RU"/>
        </w:rPr>
      </w:pPr>
      <w:r>
        <w:rPr>
          <w:lang w:val="ru-RU"/>
        </w:rPr>
        <w:t>определяет условия предоставления земельных участков;</w:t>
      </w:r>
    </w:p>
    <w:p w:rsidR="001513C3" w:rsidRDefault="001513C3" w:rsidP="001513C3">
      <w:pPr>
        <w:pStyle w:val="newncpi"/>
        <w:rPr>
          <w:lang w:val="ru-RU"/>
        </w:rPr>
      </w:pPr>
      <w:r>
        <w:rPr>
          <w:lang w:val="ru-RU"/>
        </w:rPr>
        <w:t>определяет и утверждает начальную цену предмета аукциона;</w:t>
      </w:r>
    </w:p>
    <w:p w:rsidR="001513C3" w:rsidRDefault="001513C3" w:rsidP="001513C3">
      <w:pPr>
        <w:pStyle w:val="newncpi"/>
        <w:rPr>
          <w:lang w:val="ru-RU"/>
        </w:rPr>
      </w:pPr>
      <w:r>
        <w:rPr>
          <w:lang w:val="ru-RU"/>
        </w:rPr>
        <w:t>принимает в соответствии со своей компетенцией решение о предоставлении рассрочки внесения платы за предмет аукциона;</w:t>
      </w:r>
    </w:p>
    <w:p w:rsidR="001513C3" w:rsidRDefault="001513C3" w:rsidP="001513C3">
      <w:pPr>
        <w:pStyle w:val="newncpi"/>
        <w:rPr>
          <w:lang w:val="ru-RU"/>
        </w:rPr>
      </w:pPr>
      <w:r>
        <w:rPr>
          <w:lang w:val="ru-RU"/>
        </w:rPr>
        <w:t xml:space="preserve">обеспечивает изъятие и предоставление, государственную регистрацию создания земельных участков, в отношении которых предполагается заключить договоры аренды по результатам аукциона,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hyperlink r:id="rId5"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1513C3" w:rsidRDefault="001513C3" w:rsidP="001513C3">
      <w:pPr>
        <w:pStyle w:val="newncpi"/>
        <w:rPr>
          <w:lang w:val="ru-RU"/>
        </w:rPr>
      </w:pPr>
      <w:r>
        <w:rPr>
          <w:lang w:val="ru-RU"/>
        </w:rPr>
        <w:t>определяет сроки аренды земельных участков;</w:t>
      </w:r>
    </w:p>
    <w:p w:rsidR="001513C3" w:rsidRDefault="001513C3" w:rsidP="001513C3">
      <w:pPr>
        <w:pStyle w:val="newncpi"/>
        <w:rPr>
          <w:lang w:val="ru-RU"/>
        </w:rPr>
      </w:pPr>
      <w:bookmarkStart w:id="6" w:name="a466"/>
      <w:bookmarkEnd w:id="6"/>
      <w:r>
        <w:rPr>
          <w:lang w:val="ru-RU"/>
        </w:rPr>
        <w:t xml:space="preserve">заключает с участниками аукциона </w:t>
      </w:r>
      <w:hyperlink r:id="rId6" w:anchor="a7" w:tooltip="+" w:history="1">
        <w:r>
          <w:rPr>
            <w:rStyle w:val="a3"/>
            <w:lang w:val="ru-RU"/>
          </w:rPr>
          <w:t>соглашение</w:t>
        </w:r>
      </w:hyperlink>
      <w:r>
        <w:rPr>
          <w:lang w:val="ru-RU"/>
        </w:rPr>
        <w:t xml:space="preserve"> о правах, обязанностях и ответственности сторон в процессе подготовки и проведения аукциона (далее – соглашение) </w:t>
      </w:r>
      <w:r>
        <w:rPr>
          <w:lang w:val="ru-RU"/>
        </w:rPr>
        <w:lastRenderedPageBreak/>
        <w:t>по форме, утверждаемой Государственным комитетом по имуществу, или поручает заключение такого соглашения организации.</w:t>
      </w:r>
    </w:p>
    <w:p w:rsidR="001513C3" w:rsidRDefault="001513C3" w:rsidP="001513C3">
      <w:pPr>
        <w:pStyle w:val="point"/>
        <w:rPr>
          <w:lang w:val="ru-RU"/>
        </w:rPr>
      </w:pPr>
      <w:r>
        <w:rPr>
          <w:lang w:val="ru-RU"/>
        </w:rPr>
        <w:t>6. Комиссия или организация:</w:t>
      </w:r>
    </w:p>
    <w:p w:rsidR="001513C3" w:rsidRDefault="001513C3" w:rsidP="001513C3">
      <w:pPr>
        <w:pStyle w:val="newncpi"/>
        <w:rPr>
          <w:lang w:val="ru-RU"/>
        </w:rPr>
      </w:pPr>
      <w:r>
        <w:rPr>
          <w:lang w:val="ru-RU"/>
        </w:rP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1513C3" w:rsidRDefault="001513C3" w:rsidP="001513C3">
      <w:pPr>
        <w:pStyle w:val="newncpi"/>
        <w:rPr>
          <w:lang w:val="ru-RU"/>
        </w:rPr>
      </w:pPr>
      <w:r>
        <w:rPr>
          <w:lang w:val="ru-RU"/>
        </w:rPr>
        <w:t>принимает заявления об участии в аукционе и документы, указанные в </w:t>
      </w:r>
      <w:hyperlink w:anchor="a274" w:tooltip="+" w:history="1">
        <w:r>
          <w:rPr>
            <w:rStyle w:val="a3"/>
            <w:lang w:val="ru-RU"/>
          </w:rPr>
          <w:t>пункте 11</w:t>
        </w:r>
      </w:hyperlink>
      <w:r>
        <w:rPr>
          <w:lang w:val="ru-RU"/>
        </w:rPr>
        <w:t xml:space="preserve"> настоящего Положения;</w:t>
      </w:r>
    </w:p>
    <w:p w:rsidR="001513C3" w:rsidRDefault="001513C3" w:rsidP="001513C3">
      <w:pPr>
        <w:pStyle w:val="newncpi"/>
        <w:rPr>
          <w:lang w:val="ru-RU"/>
        </w:rPr>
      </w:pPr>
      <w:r>
        <w:rPr>
          <w:lang w:val="ru-RU"/>
        </w:rP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1513C3" w:rsidRDefault="001513C3" w:rsidP="001513C3">
      <w:pPr>
        <w:pStyle w:val="newncpi"/>
        <w:rPr>
          <w:lang w:val="ru-RU"/>
        </w:rPr>
      </w:pPr>
      <w:r>
        <w:rPr>
          <w:lang w:val="ru-RU"/>
        </w:rPr>
        <w:t xml:space="preserve">представляет для ознакомления участников аукциона градостроительный </w:t>
      </w:r>
      <w:hyperlink r:id="rId7" w:anchor="a22" w:tooltip="+" w:history="1">
        <w:r>
          <w:rPr>
            <w:rStyle w:val="a3"/>
            <w:lang w:val="ru-RU"/>
          </w:rPr>
          <w:t>паспорт</w:t>
        </w:r>
      </w:hyperlink>
      <w:r>
        <w:rPr>
          <w:lang w:val="ru-RU"/>
        </w:rPr>
        <w:t xml:space="preserve"> земельного участка, разработанный проект отвода земельного участка для проведения аукциона с установлением его границы на местности, градостроительную и иную документацию;</w:t>
      </w:r>
    </w:p>
    <w:p w:rsidR="001513C3" w:rsidRDefault="001513C3" w:rsidP="001513C3">
      <w:pPr>
        <w:pStyle w:val="newncpi"/>
        <w:rPr>
          <w:lang w:val="ru-RU"/>
        </w:rPr>
      </w:pPr>
      <w:r>
        <w:rPr>
          <w:lang w:val="ru-RU"/>
        </w:rPr>
        <w:t>организует осмотр на местности земельных участков, в отношении которых предполагается заключить договоры аренды по результатам аукциона;</w:t>
      </w:r>
    </w:p>
    <w:p w:rsidR="001513C3" w:rsidRDefault="001513C3" w:rsidP="001513C3">
      <w:pPr>
        <w:pStyle w:val="newncpi"/>
        <w:rPr>
          <w:lang w:val="ru-RU"/>
        </w:rPr>
      </w:pPr>
      <w:r>
        <w:rPr>
          <w:lang w:val="ru-RU"/>
        </w:rPr>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1513C3" w:rsidRDefault="001513C3" w:rsidP="001513C3">
      <w:pPr>
        <w:pStyle w:val="newncpi"/>
        <w:rPr>
          <w:lang w:val="ru-RU"/>
        </w:rPr>
      </w:pPr>
      <w:r>
        <w:rPr>
          <w:lang w:val="ru-RU"/>
        </w:rPr>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1513C3" w:rsidRDefault="001513C3" w:rsidP="001513C3">
      <w:pPr>
        <w:pStyle w:val="newncpi"/>
        <w:rPr>
          <w:lang w:val="ru-RU"/>
        </w:rPr>
      </w:pPr>
      <w:r>
        <w:rPr>
          <w:lang w:val="ru-RU"/>
        </w:rP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1513C3" w:rsidRDefault="001513C3" w:rsidP="001513C3">
      <w:pPr>
        <w:pStyle w:val="newncpi"/>
        <w:rPr>
          <w:lang w:val="ru-RU"/>
        </w:rPr>
      </w:pPr>
      <w:r>
        <w:rPr>
          <w:lang w:val="ru-RU"/>
        </w:rPr>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1513C3" w:rsidRDefault="001513C3" w:rsidP="001513C3">
      <w:pPr>
        <w:pStyle w:val="newncpi"/>
        <w:rPr>
          <w:lang w:val="ru-RU"/>
        </w:rPr>
      </w:pPr>
      <w:r>
        <w:rPr>
          <w:lang w:val="ru-RU"/>
        </w:rPr>
        <w:t>определяет размер задатка (до 20 процентов от начальной цены предмета аукциона) и иные условия участия в аукционе;</w:t>
      </w:r>
    </w:p>
    <w:p w:rsidR="001513C3" w:rsidRDefault="001513C3" w:rsidP="001513C3">
      <w:pPr>
        <w:pStyle w:val="newncpi"/>
        <w:rPr>
          <w:lang w:val="ru-RU"/>
        </w:rPr>
      </w:pPr>
      <w:r>
        <w:rPr>
          <w:lang w:val="ru-RU"/>
        </w:rPr>
        <w:t>устанавливает размер штрафа, уплачиваемого участниками аукциона в соответствии с </w:t>
      </w:r>
      <w:hyperlink w:anchor="a275" w:tooltip="+" w:history="1">
        <w:r>
          <w:rPr>
            <w:rStyle w:val="a3"/>
            <w:lang w:val="ru-RU"/>
          </w:rPr>
          <w:t>частью второй</w:t>
        </w:r>
      </w:hyperlink>
      <w:r>
        <w:rPr>
          <w:lang w:val="ru-RU"/>
        </w:rPr>
        <w:t xml:space="preserve"> пункта 11 настоящего Положения и законодательными актами;</w:t>
      </w:r>
    </w:p>
    <w:p w:rsidR="001513C3" w:rsidRDefault="001513C3" w:rsidP="001513C3">
      <w:pPr>
        <w:pStyle w:val="newncpi"/>
        <w:rPr>
          <w:lang w:val="ru-RU"/>
        </w:rPr>
      </w:pPr>
      <w:r>
        <w:rPr>
          <w:lang w:val="ru-RU"/>
        </w:rPr>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1513C3" w:rsidRDefault="001513C3" w:rsidP="001513C3">
      <w:pPr>
        <w:pStyle w:val="newncpi"/>
        <w:rPr>
          <w:lang w:val="ru-RU"/>
        </w:rPr>
      </w:pPr>
      <w:r>
        <w:rPr>
          <w:lang w:val="ru-RU"/>
        </w:rPr>
        <w:t>проводит аукцион и оформляет результаты аукциона;</w:t>
      </w:r>
    </w:p>
    <w:p w:rsidR="001513C3" w:rsidRDefault="001513C3" w:rsidP="001513C3">
      <w:pPr>
        <w:pStyle w:val="newncpi"/>
        <w:rPr>
          <w:lang w:val="ru-RU"/>
        </w:rPr>
      </w:pPr>
      <w:r>
        <w:rPr>
          <w:lang w:val="ru-RU"/>
        </w:rPr>
        <w:t>разрешает споры о порядке проведения аукциона.</w:t>
      </w:r>
    </w:p>
    <w:p w:rsidR="001513C3" w:rsidRDefault="001513C3" w:rsidP="001513C3">
      <w:pPr>
        <w:pStyle w:val="point"/>
        <w:rPr>
          <w:lang w:val="ru-RU"/>
        </w:rPr>
      </w:pPr>
      <w:r>
        <w:rPr>
          <w:lang w:val="ru-RU"/>
        </w:rPr>
        <w:t>7. Комиссия вправе принимать решения при условии присутствия на заседании не менее 2/3 ее членов.</w:t>
      </w:r>
    </w:p>
    <w:p w:rsidR="001513C3" w:rsidRDefault="001513C3" w:rsidP="001513C3">
      <w:pPr>
        <w:pStyle w:val="newncpi"/>
        <w:rPr>
          <w:lang w:val="ru-RU"/>
        </w:rPr>
      </w:pPr>
      <w:r>
        <w:rPr>
          <w:lang w:val="ru-RU"/>
        </w:rPr>
        <w:lastRenderedPageBreak/>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1513C3" w:rsidRDefault="001513C3" w:rsidP="001513C3">
      <w:pPr>
        <w:pStyle w:val="point"/>
        <w:rPr>
          <w:lang w:val="ru-RU"/>
        </w:rPr>
      </w:pPr>
      <w:r>
        <w:rPr>
          <w:lang w:val="ru-RU"/>
        </w:rPr>
        <w:t>8. Начальная цена предмета аукциона определяется на основании кадастровой стоимости земельного участка в белорусских рублях, в отношении которого предполагается заключить договор аренды по результатам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1513C3" w:rsidRDefault="001513C3" w:rsidP="001513C3">
      <w:pPr>
        <w:pStyle w:val="newncpi"/>
        <w:rPr>
          <w:lang w:val="ru-RU"/>
        </w:rPr>
      </w:pPr>
      <w:r>
        <w:rPr>
          <w:lang w:val="ru-RU"/>
        </w:rPr>
        <w:t>Для определения начальной цены предмета аукциона используется кадастровая стоимость земельного участка, действующая на дату утверждения местным исполнительным комитетом начальной цены предмета аукциона.</w:t>
      </w:r>
    </w:p>
    <w:p w:rsidR="001513C3" w:rsidRDefault="001513C3" w:rsidP="001513C3">
      <w:pPr>
        <w:pStyle w:val="point"/>
        <w:rPr>
          <w:lang w:val="ru-RU"/>
        </w:rPr>
      </w:pPr>
      <w:bookmarkStart w:id="7" w:name="a276"/>
      <w:bookmarkEnd w:id="7"/>
      <w:r>
        <w:rPr>
          <w:lang w:val="ru-RU"/>
        </w:rPr>
        <w:t>9.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не позднее чем за 30 календарных дней до даты проведения аукциона и должно содержать:</w:t>
      </w:r>
    </w:p>
    <w:p w:rsidR="001513C3" w:rsidRDefault="001513C3" w:rsidP="001513C3">
      <w:pPr>
        <w:pStyle w:val="newncpi"/>
        <w:rPr>
          <w:lang w:val="ru-RU"/>
        </w:rPr>
      </w:pPr>
      <w:r>
        <w:rPr>
          <w:lang w:val="ru-RU"/>
        </w:rPr>
        <w:t>сведения о виде и предмете аукциона;</w:t>
      </w:r>
    </w:p>
    <w:p w:rsidR="001513C3" w:rsidRDefault="001513C3" w:rsidP="001513C3">
      <w:pPr>
        <w:pStyle w:val="newncpi"/>
        <w:rPr>
          <w:lang w:val="ru-RU"/>
        </w:rPr>
      </w:pPr>
      <w:r>
        <w:rPr>
          <w:lang w:val="ru-RU"/>
        </w:rPr>
        <w:t>дату, время, место и порядок проведения аукциона;</w:t>
      </w:r>
    </w:p>
    <w:p w:rsidR="001513C3" w:rsidRDefault="001513C3" w:rsidP="001513C3">
      <w:pPr>
        <w:pStyle w:val="newncpi"/>
        <w:rPr>
          <w:lang w:val="ru-RU"/>
        </w:rPr>
      </w:pPr>
      <w:r>
        <w:rPr>
          <w:lang w:val="ru-RU"/>
        </w:rPr>
        <w:t>место, дату и время начала и окончания приема заявлений и прилагаемых к ним документов;</w:t>
      </w:r>
    </w:p>
    <w:p w:rsidR="001513C3" w:rsidRDefault="001513C3" w:rsidP="001513C3">
      <w:pPr>
        <w:pStyle w:val="newncpi"/>
        <w:rPr>
          <w:lang w:val="ru-RU"/>
        </w:rPr>
      </w:pPr>
      <w:r>
        <w:rPr>
          <w:lang w:val="ru-RU"/>
        </w:rPr>
        <w:t xml:space="preserve">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 а также назначение земельных участков в соответствии с единой </w:t>
      </w:r>
      <w:hyperlink r:id="rId8"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1513C3" w:rsidRDefault="001513C3" w:rsidP="001513C3">
      <w:pPr>
        <w:pStyle w:val="newncpi"/>
        <w:rPr>
          <w:lang w:val="ru-RU"/>
        </w:rPr>
      </w:pPr>
      <w:r>
        <w:rPr>
          <w:lang w:val="ru-RU"/>
        </w:rPr>
        <w:t>сроки аренды земельных участков;</w:t>
      </w:r>
    </w:p>
    <w:p w:rsidR="001513C3" w:rsidRDefault="001513C3" w:rsidP="001513C3">
      <w:pPr>
        <w:pStyle w:val="newncpi"/>
        <w:rPr>
          <w:lang w:val="ru-RU"/>
        </w:rPr>
      </w:pPr>
      <w:r>
        <w:rPr>
          <w:lang w:val="ru-RU"/>
        </w:rPr>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1513C3" w:rsidRDefault="001513C3" w:rsidP="001513C3">
      <w:pPr>
        <w:pStyle w:val="newncpi"/>
        <w:rPr>
          <w:lang w:val="ru-RU"/>
        </w:rPr>
      </w:pPr>
      <w:r>
        <w:rPr>
          <w:lang w:val="ru-RU"/>
        </w:rPr>
        <w:t>условия инженерного развития инфраструктуры застраиваемой территории;</w:t>
      </w:r>
    </w:p>
    <w:p w:rsidR="001513C3" w:rsidRDefault="001513C3" w:rsidP="001513C3">
      <w:pPr>
        <w:pStyle w:val="newncpi"/>
        <w:rPr>
          <w:lang w:val="ru-RU"/>
        </w:rPr>
      </w:pPr>
      <w:r>
        <w:rPr>
          <w:lang w:val="ru-RU"/>
        </w:rPr>
        <w:t>начальную цену предмета аукциона применительно к каждому земельному участку;</w:t>
      </w:r>
    </w:p>
    <w:p w:rsidR="001513C3" w:rsidRDefault="001513C3" w:rsidP="001513C3">
      <w:pPr>
        <w:pStyle w:val="newncpi"/>
        <w:rPr>
          <w:lang w:val="ru-RU"/>
        </w:rPr>
      </w:pPr>
      <w:r>
        <w:rPr>
          <w:lang w:val="ru-RU"/>
        </w:rPr>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1513C3" w:rsidRDefault="001513C3" w:rsidP="001513C3">
      <w:pPr>
        <w:pStyle w:val="newncpi"/>
        <w:rPr>
          <w:lang w:val="ru-RU"/>
        </w:rPr>
      </w:pPr>
      <w:r>
        <w:rPr>
          <w:lang w:val="ru-RU"/>
        </w:rP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1513C3" w:rsidRDefault="001513C3" w:rsidP="001513C3">
      <w:pPr>
        <w:pStyle w:val="newncpi"/>
        <w:rPr>
          <w:lang w:val="ru-RU"/>
        </w:rPr>
      </w:pPr>
      <w:r>
        <w:rPr>
          <w:lang w:val="ru-RU"/>
        </w:rPr>
        <w:lastRenderedPageBreak/>
        <w:t xml:space="preserve">сведения об обязанности победителя аукциона (единственного участника несостоявшегося аукциона) на право аренды земельного участка для строительства и обслуживания многоквартирного жилого дома заключить с местным исполнительным комитетом </w:t>
      </w:r>
      <w:hyperlink r:id="rId9" w:anchor="a17" w:tooltip="+" w:history="1">
        <w:r>
          <w:rPr>
            <w:rStyle w:val="a3"/>
            <w:lang w:val="ru-RU"/>
          </w:rPr>
          <w:t>договор</w:t>
        </w:r>
      </w:hyperlink>
      <w:r>
        <w:rPr>
          <w:lang w:val="ru-RU"/>
        </w:rPr>
        <w:t xml:space="preserve"> на реализацию права проектирования и строительства многоквартирных жилых домов и срок заключения такого договора;</w:t>
      </w:r>
    </w:p>
    <w:p w:rsidR="001513C3" w:rsidRDefault="001513C3" w:rsidP="001513C3">
      <w:pPr>
        <w:pStyle w:val="newncpi"/>
        <w:rPr>
          <w:lang w:val="ru-RU"/>
        </w:rPr>
      </w:pPr>
      <w:r>
        <w:rPr>
          <w:lang w:val="ru-RU"/>
        </w:rPr>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1513C3" w:rsidRDefault="001513C3" w:rsidP="001513C3">
      <w:pPr>
        <w:pStyle w:val="newncpi"/>
        <w:rPr>
          <w:lang w:val="ru-RU"/>
        </w:rPr>
      </w:pPr>
      <w:r>
        <w:rPr>
          <w:lang w:val="ru-RU"/>
        </w:rPr>
        <w:t>порядок осмотра на местности земельных участков, в отношении которых предполагается заключить договоры аренды по результатам аукциона;</w:t>
      </w:r>
    </w:p>
    <w:p w:rsidR="001513C3" w:rsidRDefault="001513C3" w:rsidP="001513C3">
      <w:pPr>
        <w:pStyle w:val="newncpi"/>
        <w:rPr>
          <w:lang w:val="ru-RU"/>
        </w:rPr>
      </w:pPr>
      <w:r>
        <w:rPr>
          <w:lang w:val="ru-RU"/>
        </w:rPr>
        <w:t>адрес и номер контактного телефона комиссии или организации;</w:t>
      </w:r>
    </w:p>
    <w:p w:rsidR="001513C3" w:rsidRDefault="001513C3" w:rsidP="001513C3">
      <w:pPr>
        <w:pStyle w:val="newncpi"/>
        <w:rPr>
          <w:lang w:val="ru-RU"/>
        </w:rPr>
      </w:pPr>
      <w:r>
        <w:rPr>
          <w:lang w:val="ru-RU"/>
        </w:rPr>
        <w:t>перечень документов, которые необходимо представить участникам аукциона до его начала;</w:t>
      </w:r>
    </w:p>
    <w:p w:rsidR="001513C3" w:rsidRDefault="001513C3" w:rsidP="001513C3">
      <w:pPr>
        <w:pStyle w:val="newncpi"/>
        <w:rPr>
          <w:lang w:val="ru-RU"/>
        </w:rPr>
      </w:pPr>
      <w:r>
        <w:rPr>
          <w:lang w:val="ru-RU"/>
        </w:rPr>
        <w:t>условия проведения аукциона (наличие не менее двух участников).</w:t>
      </w:r>
    </w:p>
    <w:p w:rsidR="001513C3" w:rsidRDefault="001513C3" w:rsidP="001513C3">
      <w:pPr>
        <w:pStyle w:val="newncpi"/>
        <w:rPr>
          <w:lang w:val="ru-RU"/>
        </w:rPr>
      </w:pPr>
      <w:r>
        <w:rPr>
          <w:lang w:val="ru-RU"/>
        </w:rP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1513C3" w:rsidRDefault="001513C3" w:rsidP="001513C3">
      <w:pPr>
        <w:pStyle w:val="newncpi"/>
        <w:rPr>
          <w:lang w:val="ru-RU"/>
        </w:rPr>
      </w:pPr>
      <w:r>
        <w:rPr>
          <w:lang w:val="ru-RU"/>
        </w:rPr>
        <w:t>В информации об аукционе указываются:</w:t>
      </w:r>
    </w:p>
    <w:p w:rsidR="001513C3" w:rsidRDefault="001513C3" w:rsidP="001513C3">
      <w:pPr>
        <w:pStyle w:val="newncpi"/>
        <w:rPr>
          <w:lang w:val="ru-RU"/>
        </w:rPr>
      </w:pPr>
      <w:r>
        <w:rPr>
          <w:lang w:val="ru-RU"/>
        </w:rPr>
        <w:t>дата, время и место проведения аукциона;</w:t>
      </w:r>
    </w:p>
    <w:p w:rsidR="001513C3" w:rsidRDefault="001513C3" w:rsidP="001513C3">
      <w:pPr>
        <w:pStyle w:val="newncpi"/>
        <w:rPr>
          <w:lang w:val="ru-RU"/>
        </w:rPr>
      </w:pPr>
      <w:r>
        <w:rPr>
          <w:lang w:val="ru-RU"/>
        </w:rPr>
        <w:t>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w:t>
      </w:r>
    </w:p>
    <w:p w:rsidR="001513C3" w:rsidRDefault="001513C3" w:rsidP="001513C3">
      <w:pPr>
        <w:pStyle w:val="newncpi"/>
        <w:rPr>
          <w:lang w:val="ru-RU"/>
        </w:rPr>
      </w:pPr>
      <w:r>
        <w:rPr>
          <w:lang w:val="ru-RU"/>
        </w:rPr>
        <w:t>сроки аренды земельных участков;</w:t>
      </w:r>
    </w:p>
    <w:p w:rsidR="001513C3" w:rsidRDefault="001513C3" w:rsidP="001513C3">
      <w:pPr>
        <w:pStyle w:val="newncpi"/>
        <w:rPr>
          <w:lang w:val="ru-RU"/>
        </w:rPr>
      </w:pPr>
      <w:r>
        <w:rPr>
          <w:lang w:val="ru-RU"/>
        </w:rPr>
        <w:t>начальная цена предмета аукциона применительно к каждому земельному участку;</w:t>
      </w:r>
    </w:p>
    <w:p w:rsidR="001513C3" w:rsidRDefault="001513C3" w:rsidP="001513C3">
      <w:pPr>
        <w:pStyle w:val="newncpi"/>
        <w:rPr>
          <w:lang w:val="ru-RU"/>
        </w:rPr>
      </w:pPr>
      <w:r>
        <w:rPr>
          <w:lang w:val="ru-RU"/>
        </w:rPr>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1513C3" w:rsidRDefault="001513C3" w:rsidP="001513C3">
      <w:pPr>
        <w:pStyle w:val="newncpi"/>
        <w:rPr>
          <w:lang w:val="ru-RU"/>
        </w:rPr>
      </w:pPr>
      <w:r>
        <w:rPr>
          <w:lang w:val="ru-RU"/>
        </w:rPr>
        <w:t xml:space="preserve">Доступ к информации, опубликованной в глобальной компьютерной сети Интернет в соответствии с частями </w:t>
      </w:r>
      <w:hyperlink w:anchor="a276" w:tooltip="+" w:history="1">
        <w:r>
          <w:rPr>
            <w:rStyle w:val="a3"/>
            <w:lang w:val="ru-RU"/>
          </w:rPr>
          <w:t>первой</w:t>
        </w:r>
      </w:hyperlink>
      <w:r>
        <w:rPr>
          <w:lang w:val="ru-RU"/>
        </w:rPr>
        <w:t xml:space="preserve"> и второй настоящего пункта, </w:t>
      </w:r>
      <w:hyperlink w:anchor="a277" w:tooltip="+" w:history="1">
        <w:r>
          <w:rPr>
            <w:rStyle w:val="a3"/>
            <w:lang w:val="ru-RU"/>
          </w:rPr>
          <w:t>частью второй</w:t>
        </w:r>
      </w:hyperlink>
      <w:r>
        <w:rPr>
          <w:lang w:val="ru-RU"/>
        </w:rPr>
        <w:t xml:space="preserve"> пункта 10 настоящего Положения, предоставляется заинтересованным лицам без взимания платы и заключения договора.</w:t>
      </w:r>
    </w:p>
    <w:p w:rsidR="001513C3" w:rsidRDefault="001513C3" w:rsidP="001513C3">
      <w:pPr>
        <w:pStyle w:val="point"/>
        <w:rPr>
          <w:lang w:val="ru-RU"/>
        </w:rPr>
      </w:pPr>
      <w:r>
        <w:rPr>
          <w:lang w:val="ru-RU"/>
        </w:rPr>
        <w:t>10. Местный исполнительный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1513C3" w:rsidRDefault="001513C3" w:rsidP="001513C3">
      <w:pPr>
        <w:pStyle w:val="newncpi"/>
        <w:rPr>
          <w:lang w:val="ru-RU"/>
        </w:rPr>
      </w:pPr>
      <w:bookmarkStart w:id="8" w:name="a277"/>
      <w:bookmarkEnd w:id="8"/>
      <w:r>
        <w:rPr>
          <w:lang w:val="ru-RU"/>
        </w:rPr>
        <w:t xml:space="preserve">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w:t>
      </w:r>
      <w:r>
        <w:rPr>
          <w:lang w:val="ru-RU"/>
        </w:rPr>
        <w:lastRenderedPageBreak/>
        <w:t>по имуществу в глобальной компьютерной сети Интернет, на которых было опубликовано извещение.</w:t>
      </w:r>
    </w:p>
    <w:p w:rsidR="001513C3" w:rsidRDefault="001513C3" w:rsidP="001513C3">
      <w:pPr>
        <w:pStyle w:val="chapter"/>
        <w:rPr>
          <w:lang w:val="ru-RU"/>
        </w:rPr>
      </w:pPr>
      <w:bookmarkStart w:id="9" w:name="a433"/>
      <w:bookmarkEnd w:id="9"/>
      <w:r>
        <w:rPr>
          <w:lang w:val="ru-RU"/>
        </w:rPr>
        <w:t>ГЛАВА 3</w:t>
      </w:r>
      <w:r>
        <w:rPr>
          <w:lang w:val="ru-RU"/>
        </w:rPr>
        <w:br/>
        <w:t>УСЛОВИЯ УЧАСТИЯ В АУКЦИОНЕ</w:t>
      </w:r>
    </w:p>
    <w:p w:rsidR="001513C3" w:rsidRDefault="001513C3" w:rsidP="001513C3">
      <w:pPr>
        <w:pStyle w:val="point"/>
        <w:rPr>
          <w:lang w:val="ru-RU"/>
        </w:rPr>
      </w:pPr>
      <w:bookmarkStart w:id="10" w:name="a274"/>
      <w:bookmarkEnd w:id="10"/>
      <w:r>
        <w:rPr>
          <w:lang w:val="ru-RU"/>
        </w:rPr>
        <w:t xml:space="preserve">11. 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заявление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 </w:t>
      </w:r>
      <w:hyperlink r:id="rId10" w:anchor="a7" w:tooltip="+" w:history="1">
        <w:r>
          <w:rPr>
            <w:rStyle w:val="a3"/>
            <w:lang w:val="ru-RU"/>
          </w:rPr>
          <w:t>соглашение</w:t>
        </w:r>
      </w:hyperlink>
      <w:r>
        <w:rPr>
          <w:lang w:val="ru-RU"/>
        </w:rPr>
        <w:t>.</w:t>
      </w:r>
    </w:p>
    <w:p w:rsidR="001513C3" w:rsidRDefault="001513C3" w:rsidP="001513C3">
      <w:pPr>
        <w:pStyle w:val="newncpi"/>
        <w:rPr>
          <w:lang w:val="ru-RU"/>
        </w:rPr>
      </w:pPr>
      <w:bookmarkStart w:id="11" w:name="a275"/>
      <w:bookmarkEnd w:id="11"/>
      <w:r>
        <w:rPr>
          <w:lang w:val="ru-RU"/>
        </w:rPr>
        <w:t xml:space="preserve">В </w:t>
      </w:r>
      <w:hyperlink r:id="rId11" w:anchor="a7" w:tooltip="+" w:history="1">
        <w:r>
          <w:rPr>
            <w:rStyle w:val="a3"/>
            <w:lang w:val="ru-RU"/>
          </w:rPr>
          <w:t>соглашении</w:t>
        </w:r>
      </w:hyperlink>
      <w:r>
        <w:rPr>
          <w:lang w:val="ru-RU"/>
        </w:rPr>
        <w:t xml:space="preserve"> должно быть предусмотрено условие о задатке, а также конкретный размер штрафа, уплачиваемого:</w:t>
      </w:r>
    </w:p>
    <w:p w:rsidR="001513C3" w:rsidRDefault="001513C3" w:rsidP="001513C3">
      <w:pPr>
        <w:pStyle w:val="newncpi"/>
        <w:rPr>
          <w:lang w:val="ru-RU"/>
        </w:rPr>
      </w:pPr>
      <w:r>
        <w:rPr>
          <w:lang w:val="ru-RU"/>
        </w:rP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аренды земельного участка;</w:t>
      </w:r>
    </w:p>
    <w:p w:rsidR="001513C3" w:rsidRDefault="001513C3" w:rsidP="001513C3">
      <w:pPr>
        <w:pStyle w:val="newncpi"/>
        <w:rPr>
          <w:lang w:val="ru-RU"/>
        </w:rPr>
      </w:pPr>
      <w:r>
        <w:rPr>
          <w:lang w:val="ru-RU"/>
        </w:rPr>
        <w:t>единственным гражданином, индивидуальным предпринимателем или юридическим лицом, подавшим заявление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договора аренды земельного участка;</w:t>
      </w:r>
    </w:p>
    <w:p w:rsidR="001513C3" w:rsidRDefault="001513C3" w:rsidP="001513C3">
      <w:pPr>
        <w:pStyle w:val="newncpi"/>
        <w:rPr>
          <w:lang w:val="ru-RU"/>
        </w:rPr>
      </w:pPr>
      <w:r>
        <w:rPr>
          <w:lang w:val="ru-RU"/>
        </w:rP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278" w:tooltip="+" w:history="1">
        <w:r>
          <w:rPr>
            <w:rStyle w:val="a3"/>
            <w:lang w:val="ru-RU"/>
          </w:rPr>
          <w:t>частью четвертой</w:t>
        </w:r>
      </w:hyperlink>
      <w:r>
        <w:rPr>
          <w:lang w:val="ru-RU"/>
        </w:rPr>
        <w:t xml:space="preserve"> пункта 20 настоящего Положения.</w:t>
      </w:r>
    </w:p>
    <w:p w:rsidR="001513C3" w:rsidRDefault="001513C3" w:rsidP="001513C3">
      <w:pPr>
        <w:pStyle w:val="newncpi"/>
        <w:rPr>
          <w:lang w:val="ru-RU"/>
        </w:rPr>
      </w:pPr>
      <w:r>
        <w:rPr>
          <w:lang w:val="ru-RU"/>
        </w:rPr>
        <w:t>Кроме того, в комиссию или организацию представляются:</w:t>
      </w:r>
    </w:p>
    <w:p w:rsidR="001513C3" w:rsidRDefault="001513C3" w:rsidP="001513C3">
      <w:pPr>
        <w:pStyle w:val="newncpi"/>
        <w:rPr>
          <w:lang w:val="ru-RU"/>
        </w:rPr>
      </w:pPr>
      <w:r>
        <w:rPr>
          <w:lang w:val="ru-RU"/>
        </w:rPr>
        <w:t xml:space="preserve">индивидуальным предпринимателем – копия </w:t>
      </w:r>
      <w:hyperlink r:id="rId12" w:anchor="a3" w:tooltip="+" w:history="1">
        <w:r>
          <w:rPr>
            <w:rStyle w:val="a3"/>
            <w:lang w:val="ru-RU"/>
          </w:rPr>
          <w:t>свидетельства</w:t>
        </w:r>
      </w:hyperlink>
      <w:r>
        <w:rPr>
          <w:lang w:val="ru-RU"/>
        </w:rPr>
        <w:t xml:space="preserve"> о государственной регистрации индивидуального предпринимателя без нотариального засвидетельствования;</w:t>
      </w:r>
    </w:p>
    <w:p w:rsidR="001513C3" w:rsidRDefault="001513C3" w:rsidP="001513C3">
      <w:pPr>
        <w:pStyle w:val="newncpi"/>
        <w:rPr>
          <w:lang w:val="ru-RU"/>
        </w:rPr>
      </w:pPr>
      <w:r>
        <w:rPr>
          <w:lang w:val="ru-RU"/>
        </w:rPr>
        <w:t>представителем гражданина или индивидуального предпринимателя – нотариально удостоверенная доверенность;</w:t>
      </w:r>
    </w:p>
    <w:p w:rsidR="001513C3" w:rsidRDefault="001513C3" w:rsidP="001513C3">
      <w:pPr>
        <w:pStyle w:val="newncpi"/>
        <w:rPr>
          <w:lang w:val="ru-RU"/>
        </w:rPr>
      </w:pPr>
      <w:r>
        <w:rPr>
          <w:lang w:val="ru-RU"/>
        </w:rP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1513C3" w:rsidRDefault="001513C3" w:rsidP="001513C3">
      <w:pPr>
        <w:pStyle w:val="newncpi"/>
        <w:rPr>
          <w:lang w:val="ru-RU"/>
        </w:rPr>
      </w:pPr>
      <w:r>
        <w:rPr>
          <w:lang w:val="ru-RU"/>
        </w:rPr>
        <w:t xml:space="preserve">представителем или уполномоченным должностным лицом иностранного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w:t>
      </w:r>
      <w:r>
        <w:rPr>
          <w:lang w:val="ru-RU"/>
        </w:rPr>
        <w:lastRenderedPageBreak/>
        <w:t>с засвидетельствованным в установленном порядке переводом на белорусский или русский язык, легализованные в установленном порядке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1513C3" w:rsidRDefault="001513C3" w:rsidP="001513C3">
      <w:pPr>
        <w:pStyle w:val="newncpi"/>
        <w:rPr>
          <w:lang w:val="ru-RU"/>
        </w:rPr>
      </w:pPr>
      <w:r>
        <w:rPr>
          <w:lang w:val="ru-RU"/>
        </w:rPr>
        <w:t>представителем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1513C3" w:rsidRDefault="001513C3" w:rsidP="001513C3">
      <w:pPr>
        <w:pStyle w:val="newncpi"/>
        <w:rPr>
          <w:lang w:val="ru-RU"/>
        </w:rPr>
      </w:pPr>
      <w:r>
        <w:rPr>
          <w:lang w:val="ru-RU"/>
        </w:rPr>
        <w:t>Консолидированными участниками для участия в аукционе представляются также оригинал и копия договора о совместном участии в аукционе.</w:t>
      </w:r>
    </w:p>
    <w:p w:rsidR="001513C3" w:rsidRDefault="001513C3" w:rsidP="001513C3">
      <w:pPr>
        <w:pStyle w:val="newncpi"/>
        <w:rPr>
          <w:lang w:val="ru-RU"/>
        </w:rPr>
      </w:pPr>
      <w:r>
        <w:rPr>
          <w:lang w:val="ru-RU"/>
        </w:rPr>
        <w:t>При подаче документов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1513C3" w:rsidRDefault="001513C3" w:rsidP="001513C3">
      <w:pPr>
        <w:pStyle w:val="point"/>
        <w:rPr>
          <w:lang w:val="ru-RU"/>
        </w:rPr>
      </w:pPr>
      <w:r>
        <w:rPr>
          <w:lang w:val="ru-RU"/>
        </w:rPr>
        <w:t xml:space="preserve">12.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сроки, определенные в извещении о проведении аукциона, а также заключившие </w:t>
      </w:r>
      <w:hyperlink r:id="rId13" w:anchor="a7" w:tooltip="+" w:history="1">
        <w:r>
          <w:rPr>
            <w:rStyle w:val="a3"/>
            <w:lang w:val="ru-RU"/>
          </w:rPr>
          <w:t>соглашение</w:t>
        </w:r>
      </w:hyperlink>
      <w:r>
        <w:rPr>
          <w:lang w:val="ru-RU"/>
        </w:rPr>
        <w:t>.</w:t>
      </w:r>
    </w:p>
    <w:p w:rsidR="001513C3" w:rsidRDefault="001513C3" w:rsidP="001513C3">
      <w:pPr>
        <w:pStyle w:val="newncpi"/>
        <w:rPr>
          <w:lang w:val="ru-RU"/>
        </w:rPr>
      </w:pPr>
      <w:r>
        <w:rPr>
          <w:lang w:val="ru-RU"/>
        </w:rPr>
        <w:t>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из предметов аукциона.</w:t>
      </w:r>
    </w:p>
    <w:p w:rsidR="001513C3" w:rsidRDefault="001513C3" w:rsidP="001513C3">
      <w:pPr>
        <w:pStyle w:val="point"/>
        <w:rPr>
          <w:lang w:val="ru-RU"/>
        </w:rPr>
      </w:pPr>
      <w:r>
        <w:rPr>
          <w:lang w:val="ru-RU"/>
        </w:rPr>
        <w:t>13.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1513C3" w:rsidRDefault="001513C3" w:rsidP="001513C3">
      <w:pPr>
        <w:pStyle w:val="point"/>
        <w:rPr>
          <w:lang w:val="ru-RU"/>
        </w:rPr>
      </w:pPr>
      <w:r>
        <w:rPr>
          <w:lang w:val="ru-RU"/>
        </w:rPr>
        <w:t>14.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1513C3" w:rsidRDefault="001513C3" w:rsidP="001513C3">
      <w:pPr>
        <w:pStyle w:val="newncpi"/>
        <w:rPr>
          <w:lang w:val="ru-RU"/>
        </w:rPr>
      </w:pPr>
      <w:r>
        <w:rPr>
          <w:lang w:val="ru-RU"/>
        </w:rPr>
        <w:t>Письменный отзыв заявления или неявка участника аукциона на аукцион регистрируется в книге регистрации участников аукциона.</w:t>
      </w:r>
    </w:p>
    <w:p w:rsidR="001513C3" w:rsidRDefault="001513C3" w:rsidP="001513C3">
      <w:pPr>
        <w:pStyle w:val="point"/>
        <w:rPr>
          <w:lang w:val="ru-RU"/>
        </w:rPr>
      </w:pPr>
      <w:r>
        <w:rPr>
          <w:lang w:val="ru-RU"/>
        </w:rPr>
        <w:t xml:space="preserve">15.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w:t>
      </w:r>
      <w:r>
        <w:rPr>
          <w:lang w:val="ru-RU"/>
        </w:rPr>
        <w:lastRenderedPageBreak/>
        <w:t>срока, не рассматриваются. Сроком поступления заявления является дата его регистрации в комиссии или организации.</w:t>
      </w:r>
    </w:p>
    <w:p w:rsidR="001513C3" w:rsidRDefault="001513C3" w:rsidP="001513C3">
      <w:pPr>
        <w:pStyle w:val="point"/>
        <w:rPr>
          <w:lang w:val="ru-RU"/>
        </w:rPr>
      </w:pPr>
      <w:r>
        <w:rPr>
          <w:lang w:val="ru-RU"/>
        </w:rPr>
        <w:t>16. Сведения об участниках аукциона не подлежат разглашению.</w:t>
      </w:r>
    </w:p>
    <w:p w:rsidR="001513C3" w:rsidRDefault="001513C3" w:rsidP="001513C3">
      <w:pPr>
        <w:pStyle w:val="point"/>
        <w:rPr>
          <w:lang w:val="ru-RU"/>
        </w:rPr>
      </w:pPr>
      <w:r>
        <w:rPr>
          <w:lang w:val="ru-RU"/>
        </w:rPr>
        <w:t>17.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1513C3" w:rsidRDefault="001513C3" w:rsidP="001513C3">
      <w:pPr>
        <w:pStyle w:val="chapter"/>
        <w:rPr>
          <w:lang w:val="ru-RU"/>
        </w:rPr>
      </w:pPr>
      <w:bookmarkStart w:id="12" w:name="a434"/>
      <w:bookmarkEnd w:id="12"/>
      <w:r>
        <w:rPr>
          <w:lang w:val="ru-RU"/>
        </w:rPr>
        <w:t>ГЛАВА 4</w:t>
      </w:r>
      <w:r>
        <w:rPr>
          <w:lang w:val="ru-RU"/>
        </w:rPr>
        <w:br/>
        <w:t>ПОРЯДОК ПРОВЕДЕНИЯ АУКЦИОНА</w:t>
      </w:r>
    </w:p>
    <w:p w:rsidR="001513C3" w:rsidRDefault="001513C3" w:rsidP="001513C3">
      <w:pPr>
        <w:pStyle w:val="point"/>
        <w:rPr>
          <w:lang w:val="ru-RU"/>
        </w:rPr>
      </w:pPr>
      <w:r>
        <w:rPr>
          <w:lang w:val="ru-RU"/>
        </w:rPr>
        <w:t>18. Аукцион проводится в месте, день и час, указанные в извещении о проведении аукциона.</w:t>
      </w:r>
    </w:p>
    <w:p w:rsidR="001513C3" w:rsidRDefault="001513C3" w:rsidP="001513C3">
      <w:pPr>
        <w:pStyle w:val="point"/>
        <w:rPr>
          <w:lang w:val="ru-RU"/>
        </w:rPr>
      </w:pPr>
      <w:r>
        <w:rPr>
          <w:lang w:val="ru-RU"/>
        </w:rPr>
        <w:t>19.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1513C3" w:rsidRDefault="001513C3" w:rsidP="001513C3">
      <w:pPr>
        <w:pStyle w:val="point"/>
        <w:rPr>
          <w:lang w:val="ru-RU"/>
        </w:rPr>
      </w:pPr>
      <w:r>
        <w:rPr>
          <w:lang w:val="ru-RU"/>
        </w:rPr>
        <w:t>20.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договор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1513C3" w:rsidRDefault="001513C3" w:rsidP="001513C3">
      <w:pPr>
        <w:pStyle w:val="newncpi"/>
        <w:rPr>
          <w:lang w:val="ru-RU"/>
        </w:rPr>
      </w:pPr>
      <w:r>
        <w:rPr>
          <w:lang w:val="ru-RU"/>
        </w:rP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1513C3" w:rsidRDefault="001513C3" w:rsidP="001513C3">
      <w:pPr>
        <w:pStyle w:val="newncpi"/>
        <w:rPr>
          <w:lang w:val="ru-RU"/>
        </w:rPr>
      </w:pPr>
      <w:bookmarkStart w:id="13" w:name="a283"/>
      <w:bookmarkEnd w:id="13"/>
      <w:r>
        <w:rPr>
          <w:lang w:val="ru-RU"/>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1513C3" w:rsidRDefault="001513C3" w:rsidP="001513C3">
      <w:pPr>
        <w:pStyle w:val="newncpi"/>
        <w:rPr>
          <w:lang w:val="ru-RU"/>
        </w:rPr>
      </w:pPr>
      <w:bookmarkStart w:id="14" w:name="a278"/>
      <w:bookmarkEnd w:id="14"/>
      <w:r>
        <w:rPr>
          <w:lang w:val="ru-RU"/>
        </w:rPr>
        <w:lastRenderedPageBreak/>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hyperlink r:id="rId14" w:anchor="a7" w:tooltip="+" w:history="1">
        <w:r>
          <w:rPr>
            <w:rStyle w:val="a3"/>
            <w:lang w:val="ru-RU"/>
          </w:rPr>
          <w:t>соглашением</w:t>
        </w:r>
      </w:hyperlink>
      <w:r>
        <w:rPr>
          <w:lang w:val="ru-RU"/>
        </w:rPr>
        <w:t>.</w:t>
      </w:r>
    </w:p>
    <w:p w:rsidR="001513C3" w:rsidRDefault="001513C3" w:rsidP="001513C3">
      <w:pPr>
        <w:pStyle w:val="point"/>
        <w:rPr>
          <w:lang w:val="ru-RU"/>
        </w:rPr>
      </w:pPr>
      <w:r>
        <w:rPr>
          <w:lang w:val="ru-RU"/>
        </w:rPr>
        <w:t>21.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1513C3" w:rsidRDefault="001513C3" w:rsidP="001513C3">
      <w:pPr>
        <w:pStyle w:val="point"/>
        <w:rPr>
          <w:lang w:val="ru-RU"/>
        </w:rPr>
      </w:pPr>
      <w:r>
        <w:rPr>
          <w:lang w:val="ru-RU"/>
        </w:rPr>
        <w:t>22.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1513C3" w:rsidRDefault="001513C3" w:rsidP="001513C3">
      <w:pPr>
        <w:pStyle w:val="point"/>
        <w:rPr>
          <w:lang w:val="ru-RU"/>
        </w:rPr>
      </w:pPr>
      <w:r>
        <w:rPr>
          <w:lang w:val="ru-RU"/>
        </w:rPr>
        <w:t>23. Споры, возникшие в ходе проведения аукциона, разрешаются комиссией или организацией.</w:t>
      </w:r>
    </w:p>
    <w:p w:rsidR="001513C3" w:rsidRDefault="001513C3" w:rsidP="001513C3">
      <w:pPr>
        <w:pStyle w:val="chapter"/>
        <w:rPr>
          <w:lang w:val="ru-RU"/>
        </w:rPr>
      </w:pPr>
      <w:bookmarkStart w:id="15" w:name="a435"/>
      <w:bookmarkEnd w:id="15"/>
      <w:r>
        <w:rPr>
          <w:lang w:val="ru-RU"/>
        </w:rPr>
        <w:t>ГЛАВА 5</w:t>
      </w:r>
      <w:r>
        <w:rPr>
          <w:lang w:val="ru-RU"/>
        </w:rPr>
        <w:br/>
        <w:t>ОФОРМЛЕНИЕ РЕЗУЛЬТАТОВ АУКЦИОНА</w:t>
      </w:r>
    </w:p>
    <w:p w:rsidR="001513C3" w:rsidRDefault="001513C3" w:rsidP="001513C3">
      <w:pPr>
        <w:pStyle w:val="point"/>
        <w:rPr>
          <w:lang w:val="ru-RU"/>
        </w:rPr>
      </w:pPr>
      <w:r>
        <w:rPr>
          <w:lang w:val="ru-RU"/>
        </w:rPr>
        <w:t>24.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1513C3" w:rsidRDefault="001513C3" w:rsidP="001513C3">
      <w:pPr>
        <w:pStyle w:val="newncpi"/>
        <w:rPr>
          <w:lang w:val="ru-RU"/>
        </w:rPr>
      </w:pPr>
      <w:bookmarkStart w:id="16" w:name="a281"/>
      <w:bookmarkEnd w:id="16"/>
      <w:r>
        <w:rPr>
          <w:lang w:val="ru-RU"/>
        </w:rPr>
        <w:t xml:space="preserve">В протоколе отражаются место и время проведения аукциона, адрес земельного участка, в отношении которого должен быть заключен договор аренды по результатам аукциона, его кадастровый номер, площадь, целевое назначение, а также назначение земельного участка в соответствии с единой </w:t>
      </w:r>
      <w:hyperlink r:id="rId15"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 подписанию договора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1513C3" w:rsidRDefault="001513C3" w:rsidP="001513C3">
      <w:pPr>
        <w:pStyle w:val="point"/>
        <w:rPr>
          <w:lang w:val="ru-RU"/>
        </w:rPr>
      </w:pPr>
      <w:r>
        <w:rPr>
          <w:lang w:val="ru-RU"/>
        </w:rPr>
        <w:t xml:space="preserve">25.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w:t>
      </w:r>
      <w:r>
        <w:rPr>
          <w:lang w:val="ru-RU"/>
        </w:rPr>
        <w:lastRenderedPageBreak/>
        <w:t>организацией составляется протокол. При этом внесенный победителем задаток возврату не подлежит.</w:t>
      </w:r>
    </w:p>
    <w:p w:rsidR="001513C3" w:rsidRDefault="001513C3" w:rsidP="001513C3">
      <w:pPr>
        <w:pStyle w:val="chapter"/>
        <w:rPr>
          <w:lang w:val="ru-RU"/>
        </w:rPr>
      </w:pPr>
      <w:bookmarkStart w:id="17" w:name="a436"/>
      <w:bookmarkEnd w:id="17"/>
      <w:r>
        <w:rPr>
          <w:lang w:val="ru-RU"/>
        </w:rPr>
        <w:t>ГЛАВА 6</w:t>
      </w:r>
      <w:r>
        <w:rPr>
          <w:lang w:val="ru-RU"/>
        </w:rPr>
        <w:br/>
        <w:t>РАСЧЕТЫ С УЧАСТНИКАМИ АУКЦИОНА</w:t>
      </w:r>
    </w:p>
    <w:p w:rsidR="001513C3" w:rsidRDefault="001513C3" w:rsidP="001513C3">
      <w:pPr>
        <w:pStyle w:val="point"/>
        <w:rPr>
          <w:lang w:val="ru-RU"/>
        </w:rPr>
      </w:pPr>
      <w:bookmarkStart w:id="18" w:name="a204"/>
      <w:bookmarkEnd w:id="18"/>
      <w:r>
        <w:rPr>
          <w:lang w:val="ru-RU"/>
        </w:rPr>
        <w:t xml:space="preserve">26. По заявлению победителя аукциона местным исполнительным комитетом предоставляется рассрочка внесения платы за предмет аукциона в порядке, установленном </w:t>
      </w:r>
      <w:hyperlink w:anchor="a30" w:tooltip="+" w:history="1">
        <w:r>
          <w:rPr>
            <w:rStyle w:val="a3"/>
            <w:lang w:val="ru-RU"/>
          </w:rPr>
          <w:t>Положением</w:t>
        </w:r>
      </w:hyperlink>
      <w:r>
        <w:rPr>
          <w:lang w:val="ru-RU"/>
        </w:rP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w:t>
      </w:r>
    </w:p>
    <w:p w:rsidR="001513C3" w:rsidRDefault="001513C3" w:rsidP="001513C3">
      <w:pPr>
        <w:pStyle w:val="newncpi"/>
        <w:rPr>
          <w:lang w:val="ru-RU"/>
        </w:rPr>
      </w:pPr>
      <w:bookmarkStart w:id="19" w:name="a279"/>
      <w:bookmarkEnd w:id="19"/>
      <w:r>
        <w:rPr>
          <w:lang w:val="ru-RU"/>
        </w:rPr>
        <w:t>В течение 10 рабочих дней со дня утверждения в установленном порядке протокола о результатах аукциона победитель аукциона обязан внести плату за право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1513C3" w:rsidRDefault="001513C3" w:rsidP="001513C3">
      <w:pPr>
        <w:pStyle w:val="point"/>
        <w:rPr>
          <w:lang w:val="ru-RU"/>
        </w:rPr>
      </w:pPr>
      <w:r>
        <w:rPr>
          <w:lang w:val="ru-RU"/>
        </w:rPr>
        <w:t>27.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1513C3" w:rsidRDefault="001513C3" w:rsidP="001513C3">
      <w:pPr>
        <w:pStyle w:val="point"/>
        <w:rPr>
          <w:lang w:val="ru-RU"/>
        </w:rPr>
      </w:pPr>
      <w:r>
        <w:rPr>
          <w:lang w:val="ru-RU"/>
        </w:rPr>
        <w:t>28.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1513C3" w:rsidRDefault="001513C3" w:rsidP="001513C3">
      <w:pPr>
        <w:pStyle w:val="point"/>
        <w:rPr>
          <w:lang w:val="ru-RU"/>
        </w:rPr>
      </w:pPr>
      <w:r>
        <w:rPr>
          <w:lang w:val="ru-RU"/>
        </w:rPr>
        <w:t>29. После совершения победителем аукциона действий, указанных в </w:t>
      </w:r>
      <w:hyperlink w:anchor="a279" w:tooltip="+" w:history="1">
        <w:r>
          <w:rPr>
            <w:rStyle w:val="a3"/>
            <w:lang w:val="ru-RU"/>
          </w:rPr>
          <w:t>части второй</w:t>
        </w:r>
      </w:hyperlink>
      <w:r>
        <w:rPr>
          <w:lang w:val="ru-RU"/>
        </w:rPr>
        <w:t xml:space="preserve"> пункта 26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договор аренды земельного участка,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w:t>
      </w:r>
      <w:r>
        <w:rPr>
          <w:lang w:val="ru-RU"/>
        </w:rPr>
        <w:lastRenderedPageBreak/>
        <w:t>аукциона и предоставлении победителю аукциона либо единственному участнику несостоявшегося аукциона.</w:t>
      </w:r>
    </w:p>
    <w:p w:rsidR="001513C3" w:rsidRDefault="001513C3" w:rsidP="001513C3">
      <w:pPr>
        <w:pStyle w:val="point"/>
        <w:rPr>
          <w:lang w:val="ru-RU"/>
        </w:rPr>
      </w:pPr>
      <w:r>
        <w:rPr>
          <w:lang w:val="ru-RU"/>
        </w:rPr>
        <w:t>30. В случае уклонения одной из сторон от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1513C3" w:rsidRDefault="001513C3" w:rsidP="001513C3">
      <w:pPr>
        <w:pStyle w:val="point"/>
        <w:rPr>
          <w:lang w:val="ru-RU"/>
        </w:rPr>
      </w:pPr>
      <w:r>
        <w:rPr>
          <w:lang w:val="ru-RU"/>
        </w:rPr>
        <w:t>31. Договор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1513C3" w:rsidRDefault="001513C3" w:rsidP="001513C3">
      <w:pPr>
        <w:pStyle w:val="chapter"/>
        <w:rPr>
          <w:lang w:val="ru-RU"/>
        </w:rPr>
      </w:pPr>
      <w:bookmarkStart w:id="20" w:name="a437"/>
      <w:bookmarkEnd w:id="20"/>
      <w:r>
        <w:rPr>
          <w:lang w:val="ru-RU"/>
        </w:rPr>
        <w:t>ГЛАВА 7</w:t>
      </w:r>
      <w:r>
        <w:rPr>
          <w:lang w:val="ru-RU"/>
        </w:rPr>
        <w:br/>
        <w:t>ПРИЗНАНИЕ АУКЦИОНА НЕСОСТОЯВШИМСЯ ИЛИ НЕРЕЗУЛЬТАТИВНЫМ. АННУЛИРОВАНИЕ РЕЗУЛЬТАТОВ АУКЦИОНА. ПРОВЕДЕНИЕ ПОВТОРНОГО АУКЦИОНА</w:t>
      </w:r>
    </w:p>
    <w:p w:rsidR="001513C3" w:rsidRDefault="001513C3" w:rsidP="001513C3">
      <w:pPr>
        <w:pStyle w:val="point"/>
        <w:rPr>
          <w:lang w:val="ru-RU"/>
        </w:rPr>
      </w:pPr>
      <w:bookmarkStart w:id="21" w:name="a205"/>
      <w:bookmarkEnd w:id="21"/>
      <w:r>
        <w:rPr>
          <w:lang w:val="ru-RU"/>
        </w:rPr>
        <w:t>32.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1513C3" w:rsidRDefault="001513C3" w:rsidP="001513C3">
      <w:pPr>
        <w:pStyle w:val="newncpi"/>
        <w:rPr>
          <w:lang w:val="ru-RU"/>
        </w:rPr>
      </w:pPr>
      <w:bookmarkStart w:id="22" w:name="a282"/>
      <w:bookmarkEnd w:id="22"/>
      <w:r>
        <w:rPr>
          <w:lang w:val="ru-RU"/>
        </w:rPr>
        <w:t>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w:t>
      </w:r>
    </w:p>
    <w:p w:rsidR="001513C3" w:rsidRDefault="001513C3" w:rsidP="001513C3">
      <w:pPr>
        <w:pStyle w:val="newncpi"/>
        <w:rPr>
          <w:lang w:val="ru-RU"/>
        </w:rPr>
      </w:pPr>
      <w:bookmarkStart w:id="23" w:name="a280"/>
      <w:bookmarkEnd w:id="23"/>
      <w:r>
        <w:rPr>
          <w:lang w:val="ru-RU"/>
        </w:rPr>
        <w:t>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1513C3" w:rsidRDefault="001513C3" w:rsidP="001513C3">
      <w:pPr>
        <w:pStyle w:val="newncpi"/>
        <w:rPr>
          <w:lang w:val="ru-RU"/>
        </w:rPr>
      </w:pPr>
      <w:r>
        <w:rPr>
          <w:lang w:val="ru-RU"/>
        </w:rPr>
        <w:t>После совершения лицом действий, указанных в </w:t>
      </w:r>
      <w:hyperlink w:anchor="a280" w:tooltip="+" w:history="1">
        <w:r>
          <w:rPr>
            <w:rStyle w:val="a3"/>
            <w:lang w:val="ru-RU"/>
          </w:rPr>
          <w:t>части третьей</w:t>
        </w:r>
      </w:hyperlink>
      <w:r>
        <w:rPr>
          <w:lang w:val="ru-RU"/>
        </w:rPr>
        <w:t xml:space="preserve"> настоящего пункта,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w:t>
      </w:r>
      <w:hyperlink w:anchor="a281" w:tooltip="+" w:history="1">
        <w:r>
          <w:rPr>
            <w:rStyle w:val="a3"/>
            <w:lang w:val="ru-RU"/>
          </w:rPr>
          <w:t>части второй</w:t>
        </w:r>
      </w:hyperlink>
      <w:r>
        <w:rPr>
          <w:lang w:val="ru-RU"/>
        </w:rPr>
        <w:t xml:space="preserve"> пункта 24 настоящего Положения, заключает с ним договор аренды земельного участка, передает ему выписку из названного решения, а также один экземпляр протокола о признании аукциона </w:t>
      </w:r>
      <w:r>
        <w:rPr>
          <w:lang w:val="ru-RU"/>
        </w:rPr>
        <w:lastRenderedPageBreak/>
        <w:t>несостоявшимся.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1513C3" w:rsidRDefault="001513C3" w:rsidP="001513C3">
      <w:pPr>
        <w:pStyle w:val="newncpi"/>
        <w:rPr>
          <w:lang w:val="ru-RU"/>
        </w:rPr>
      </w:pPr>
      <w:r>
        <w:rPr>
          <w:lang w:val="ru-RU"/>
        </w:rPr>
        <w:t>Участнику аукциона, указанному в </w:t>
      </w:r>
      <w:hyperlink w:anchor="a282" w:tooltip="+" w:history="1">
        <w:r>
          <w:rPr>
            <w:rStyle w:val="a3"/>
            <w:lang w:val="ru-RU"/>
          </w:rPr>
          <w:t>части второй</w:t>
        </w:r>
      </w:hyperlink>
      <w:r>
        <w:rPr>
          <w:lang w:val="ru-RU"/>
        </w:rPr>
        <w:t xml:space="preserve">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договора аренды земельного участка, внесенный им задаток возврату не подлежит.</w:t>
      </w:r>
    </w:p>
    <w:p w:rsidR="001513C3" w:rsidRDefault="001513C3" w:rsidP="001513C3">
      <w:pPr>
        <w:pStyle w:val="newncpi"/>
        <w:rPr>
          <w:lang w:val="ru-RU"/>
        </w:rPr>
      </w:pPr>
      <w:r>
        <w:rPr>
          <w:lang w:val="ru-RU"/>
        </w:rP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1513C3" w:rsidRDefault="001513C3" w:rsidP="001513C3">
      <w:pPr>
        <w:pStyle w:val="newncpi"/>
        <w:rPr>
          <w:lang w:val="ru-RU"/>
        </w:rPr>
      </w:pPr>
      <w:r>
        <w:rPr>
          <w:lang w:val="ru-RU"/>
        </w:rPr>
        <w:t>ни один из участников аукциона после трехкратного объявления первой объявленной цены не поднял аукционный номер;</w:t>
      </w:r>
    </w:p>
    <w:p w:rsidR="001513C3" w:rsidRDefault="001513C3" w:rsidP="001513C3">
      <w:pPr>
        <w:pStyle w:val="newncpi"/>
        <w:rPr>
          <w:lang w:val="ru-RU"/>
        </w:rPr>
      </w:pPr>
      <w:r>
        <w:rPr>
          <w:lang w:val="ru-RU"/>
        </w:rPr>
        <w:t>в соответствии с </w:t>
      </w:r>
      <w:hyperlink w:anchor="a283" w:tooltip="+" w:history="1">
        <w:r>
          <w:rPr>
            <w:rStyle w:val="a3"/>
            <w:lang w:val="ru-RU"/>
          </w:rPr>
          <w:t>частью третьей</w:t>
        </w:r>
      </w:hyperlink>
      <w:r>
        <w:rPr>
          <w:lang w:val="ru-RU"/>
        </w:rPr>
        <w:t xml:space="preserve"> пункта 20 настоящего Положения ни один из участников аукциона не предложил свою цену.</w:t>
      </w:r>
    </w:p>
    <w:p w:rsidR="001513C3" w:rsidRDefault="001513C3" w:rsidP="001513C3">
      <w:pPr>
        <w:pStyle w:val="point"/>
        <w:rPr>
          <w:lang w:val="ru-RU"/>
        </w:rPr>
      </w:pPr>
      <w:r>
        <w:rPr>
          <w:lang w:val="ru-RU"/>
        </w:rPr>
        <w:t>33. 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 не подписал договор аренды земельного участка. При этом внесенный победителем аукциона задаток возврату не подлежит.</w:t>
      </w:r>
    </w:p>
    <w:p w:rsidR="001513C3" w:rsidRDefault="001513C3" w:rsidP="001513C3">
      <w:pPr>
        <w:pStyle w:val="point"/>
        <w:rPr>
          <w:lang w:val="ru-RU"/>
        </w:rPr>
      </w:pPr>
      <w:r>
        <w:rPr>
          <w:lang w:val="ru-RU"/>
        </w:rPr>
        <w:t>34.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1513C3" w:rsidRDefault="001513C3" w:rsidP="001513C3">
      <w:pPr>
        <w:pStyle w:val="newncpi"/>
        <w:rPr>
          <w:lang w:val="ru-RU"/>
        </w:rPr>
      </w:pPr>
      <w:bookmarkStart w:id="24" w:name="a284"/>
      <w:bookmarkEnd w:id="24"/>
      <w:r>
        <w:rPr>
          <w:lang w:val="ru-RU"/>
        </w:rP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1513C3" w:rsidRDefault="001513C3" w:rsidP="001513C3">
      <w:pPr>
        <w:pStyle w:val="newncpi"/>
        <w:rPr>
          <w:lang w:val="ru-RU"/>
        </w:rPr>
      </w:pPr>
      <w:r>
        <w:rPr>
          <w:lang w:val="ru-RU"/>
        </w:rPr>
        <w:lastRenderedPageBreak/>
        <w:t>Опубликование извещения о проведении повторного аукциона и информации об аукционе осуществляется в порядке, установленном в </w:t>
      </w:r>
      <w:hyperlink w:anchor="a276" w:tooltip="+" w:history="1">
        <w:r>
          <w:rPr>
            <w:rStyle w:val="a3"/>
            <w:lang w:val="ru-RU"/>
          </w:rPr>
          <w:t>пункте 9</w:t>
        </w:r>
      </w:hyperlink>
      <w:r>
        <w:rPr>
          <w:lang w:val="ru-RU"/>
        </w:rPr>
        <w:t xml:space="preserve"> настоящего Положения, с учетом срока, предусмотренного в </w:t>
      </w:r>
      <w:hyperlink w:anchor="a284" w:tooltip="+" w:history="1">
        <w:r>
          <w:rPr>
            <w:rStyle w:val="a3"/>
            <w:lang w:val="ru-RU"/>
          </w:rPr>
          <w:t>части второй</w:t>
        </w:r>
      </w:hyperlink>
      <w:r>
        <w:rPr>
          <w:lang w:val="ru-RU"/>
        </w:rPr>
        <w:t xml:space="preserve"> настоящего пункта.</w:t>
      </w:r>
    </w:p>
    <w:p w:rsidR="001513C3" w:rsidRDefault="001513C3" w:rsidP="001513C3">
      <w:pPr>
        <w:pStyle w:val="newncpi"/>
        <w:rPr>
          <w:lang w:val="ru-RU"/>
        </w:rPr>
      </w:pPr>
      <w:r>
        <w:rPr>
          <w:lang w:val="ru-RU"/>
        </w:rPr>
        <w:t>Повторный аукцион проводится в порядке, установленном настоящим Положением.</w:t>
      </w:r>
    </w:p>
    <w:p w:rsidR="001513C3" w:rsidRDefault="001513C3" w:rsidP="001513C3">
      <w:pPr>
        <w:pStyle w:val="newncpi"/>
        <w:rPr>
          <w:lang w:val="ru-RU"/>
        </w:rPr>
      </w:pPr>
      <w:r>
        <w:rPr>
          <w:lang w:val="ru-RU"/>
        </w:rPr>
        <w:t> </w:t>
      </w:r>
    </w:p>
    <w:p w:rsidR="003D5CDB" w:rsidRPr="001513C3" w:rsidRDefault="003D5CDB">
      <w:pPr>
        <w:rPr>
          <w:lang w:val="ru-RU"/>
        </w:rPr>
      </w:pPr>
      <w:bookmarkStart w:id="25" w:name="_GoBack"/>
      <w:bookmarkEnd w:id="25"/>
    </w:p>
    <w:sectPr w:rsidR="003D5CDB" w:rsidRPr="001513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C3"/>
    <w:rsid w:val="000401F6"/>
    <w:rsid w:val="001513C3"/>
    <w:rsid w:val="0024508A"/>
    <w:rsid w:val="002E498B"/>
    <w:rsid w:val="003D24E8"/>
    <w:rsid w:val="003D5CDB"/>
    <w:rsid w:val="00782B6D"/>
    <w:rsid w:val="007E1415"/>
    <w:rsid w:val="008D1F9D"/>
    <w:rsid w:val="00DD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5CAF-373D-41D7-9153-E6ED4ABB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3C3"/>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3C3"/>
    <w:rPr>
      <w:color w:val="0000FF"/>
      <w:u w:val="single"/>
    </w:rPr>
  </w:style>
  <w:style w:type="paragraph" w:customStyle="1" w:styleId="chapter">
    <w:name w:val="chapter"/>
    <w:basedOn w:val="a"/>
    <w:rsid w:val="001513C3"/>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1513C3"/>
    <w:pPr>
      <w:spacing w:before="360" w:after="360" w:line="240" w:lineRule="auto"/>
    </w:pPr>
    <w:rPr>
      <w:rFonts w:ascii="Times New Roman" w:hAnsi="Times New Roman" w:cs="Times New Roman"/>
      <w:b/>
      <w:bCs/>
      <w:sz w:val="24"/>
      <w:szCs w:val="24"/>
    </w:rPr>
  </w:style>
  <w:style w:type="paragraph" w:customStyle="1" w:styleId="point">
    <w:name w:val="point"/>
    <w:basedOn w:val="a"/>
    <w:rsid w:val="001513C3"/>
    <w:pPr>
      <w:spacing w:before="160" w:line="240" w:lineRule="auto"/>
      <w:ind w:firstLine="567"/>
      <w:jc w:val="both"/>
    </w:pPr>
    <w:rPr>
      <w:rFonts w:ascii="Times New Roman" w:hAnsi="Times New Roman" w:cs="Times New Roman"/>
      <w:sz w:val="24"/>
      <w:szCs w:val="24"/>
    </w:rPr>
  </w:style>
  <w:style w:type="paragraph" w:customStyle="1" w:styleId="cap1">
    <w:name w:val="cap1"/>
    <w:basedOn w:val="a"/>
    <w:rsid w:val="001513C3"/>
    <w:pPr>
      <w:spacing w:after="0" w:line="240" w:lineRule="auto"/>
    </w:pPr>
    <w:rPr>
      <w:rFonts w:ascii="Times New Roman" w:hAnsi="Times New Roman" w:cs="Times New Roman"/>
      <w:i/>
      <w:iCs/>
    </w:rPr>
  </w:style>
  <w:style w:type="paragraph" w:customStyle="1" w:styleId="capu1">
    <w:name w:val="capu1"/>
    <w:basedOn w:val="a"/>
    <w:rsid w:val="001513C3"/>
    <w:pPr>
      <w:spacing w:after="120" w:line="240" w:lineRule="auto"/>
    </w:pPr>
    <w:rPr>
      <w:rFonts w:ascii="Times New Roman" w:hAnsi="Times New Roman" w:cs="Times New Roman"/>
      <w:i/>
      <w:iCs/>
    </w:rPr>
  </w:style>
  <w:style w:type="paragraph" w:customStyle="1" w:styleId="newncpi">
    <w:name w:val="newncpi"/>
    <w:basedOn w:val="a"/>
    <w:rsid w:val="001513C3"/>
    <w:pPr>
      <w:spacing w:before="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x.dll?d=72740&amp;a=11" TargetMode="External"/><Relationship Id="rId13" Type="http://schemas.openxmlformats.org/officeDocument/2006/relationships/hyperlink" Target="tx.dll?d=267468&amp;a=7" TargetMode="External"/><Relationship Id="rId3" Type="http://schemas.openxmlformats.org/officeDocument/2006/relationships/webSettings" Target="webSettings.xml"/><Relationship Id="rId7" Type="http://schemas.openxmlformats.org/officeDocument/2006/relationships/hyperlink" Target="tx.dll?d=607837&amp;a=22" TargetMode="External"/><Relationship Id="rId12" Type="http://schemas.openxmlformats.org/officeDocument/2006/relationships/hyperlink" Target="tx.dll?d=152808&amp;a=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x.dll?d=267468&amp;a=7" TargetMode="External"/><Relationship Id="rId11" Type="http://schemas.openxmlformats.org/officeDocument/2006/relationships/hyperlink" Target="tx.dll?d=267468&amp;a=7" TargetMode="External"/><Relationship Id="rId5" Type="http://schemas.openxmlformats.org/officeDocument/2006/relationships/hyperlink" Target="tx.dll?d=72740&amp;a=11" TargetMode="External"/><Relationship Id="rId15" Type="http://schemas.openxmlformats.org/officeDocument/2006/relationships/hyperlink" Target="tx.dll?d=72740&amp;a=11" TargetMode="External"/><Relationship Id="rId10" Type="http://schemas.openxmlformats.org/officeDocument/2006/relationships/hyperlink" Target="tx.dll?d=267468&amp;a=7" TargetMode="External"/><Relationship Id="rId4" Type="http://schemas.openxmlformats.org/officeDocument/2006/relationships/hyperlink" Target="tx.dll?d=438818&amp;a=17" TargetMode="External"/><Relationship Id="rId9" Type="http://schemas.openxmlformats.org/officeDocument/2006/relationships/hyperlink" Target="tx.dll?d=438818&amp;a=17" TargetMode="External"/><Relationship Id="rId14" Type="http://schemas.openxmlformats.org/officeDocument/2006/relationships/hyperlink" Target="tx.dll?d=267468&amp;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5314</Words>
  <Characters>30293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Shelepina_vit.in@outlook.com</dc:creator>
  <cp:keywords/>
  <dc:description/>
  <cp:lastModifiedBy>Shelepina_vit.in@outlook.com</cp:lastModifiedBy>
  <cp:revision>1</cp:revision>
  <dcterms:created xsi:type="dcterms:W3CDTF">2023-04-19T08:14:00Z</dcterms:created>
  <dcterms:modified xsi:type="dcterms:W3CDTF">2023-04-19T08:14:00Z</dcterms:modified>
</cp:coreProperties>
</file>